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40" w:line="276" w:lineRule="auto"/>
        <w:jc w:val="both"/>
        <w:rPr>
          <w:rFonts w:ascii="Verdana" w:eastAsia="Arial Unicode MS" w:hAnsi="Verdana" w:cs="Arial Unicode MS"/>
          <w:b/>
          <w:bCs/>
          <w:color w:val="00206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b/>
          <w:bCs/>
          <w:color w:val="002060"/>
          <w:u w:color="002060"/>
          <w:bdr w:val="nil"/>
          <w:lang w:eastAsia="en-US" w:bidi="he-IL"/>
        </w:rPr>
        <w:t>SHIPPING OPTIONS TO ISRAEL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Arial Unicode MS" w:hAnsi="Verdana" w:cs="Arial Unicode MS"/>
          <w:b/>
          <w:bCs/>
          <w:color w:val="002060"/>
          <w:sz w:val="4"/>
          <w:szCs w:val="4"/>
          <w:u w:color="002060"/>
          <w:bdr w:val="nil"/>
          <w:lang w:eastAsia="en-US" w:bidi="he-IL"/>
        </w:rPr>
      </w:pP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Some options you will need to choose with their conditions</w:t>
      </w:r>
    </w:p>
    <w:p w:rsidR="00DD3890" w:rsidRPr="006D3C55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="Verdana" w:eastAsia="Verdana" w:hAnsi="Verdana" w:cs="Verdana"/>
          <w:color w:val="002060"/>
          <w:sz w:val="10"/>
          <w:szCs w:val="10"/>
          <w:u w:color="002060"/>
          <w:bdr w:val="nil"/>
          <w:lang w:eastAsia="en-US" w:bidi="he-IL"/>
        </w:rPr>
      </w:pP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>Door to Door by courier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Couriers undertake only the collection of (courier material by definition) and delivery to final address.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They take no responsibility for:</w:t>
      </w:r>
      <w:r w:rsidRPr="00DD3890"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  <w:t xml:space="preserve"> any extra payment due to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  <w:t xml:space="preserve">   * Taxes and Duties 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  *</w:t>
      </w:r>
      <w:r w:rsidR="00153448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</w:t>
      </w: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Permits, custom’s requirement and inspection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Custom authorities will not clear goods without comply their requirements 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This can result in late delivery of goods - </w:t>
      </w:r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>SENDER RESPONSIBILITY</w:t>
      </w: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</w:t>
      </w:r>
    </w:p>
    <w:p w:rsidR="00DD3890" w:rsidRPr="006D3C55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b/>
          <w:bCs/>
          <w:color w:val="002060"/>
          <w:sz w:val="14"/>
          <w:szCs w:val="14"/>
          <w:u w:color="002060"/>
          <w:bdr w:val="nil"/>
          <w:lang w:eastAsia="en-US" w:bidi="he-IL"/>
        </w:rPr>
      </w:pP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b/>
          <w:bCs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 xml:space="preserve">DOOR to AIRPORT 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Courier Company needs to </w:t>
      </w:r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>receive clear instructions to hand over</w:t>
      </w: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all original 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Commercial documents to </w:t>
      </w:r>
      <w:proofErr w:type="spellStart"/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Haim</w:t>
      </w:r>
      <w:proofErr w:type="spellEnd"/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Nathaniel Ltd for customs clearance and delivery of the 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Goods to the exhibition grounds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Additional costs to be calculated:</w:t>
      </w:r>
    </w:p>
    <w:p w:rsidR="00DD3890" w:rsidRPr="00DD3890" w:rsidRDefault="00DD3890" w:rsidP="00320DF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     * Taxes and duties, which will debit you at cost, plus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     * Clearance of goods- 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     * Inland trucking charge based on weight/volume of shipment - minimum € 250</w:t>
      </w:r>
    </w:p>
    <w:p w:rsidR="00DD3890" w:rsidRPr="006D3C55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b/>
          <w:bCs/>
          <w:color w:val="002060"/>
          <w:sz w:val="14"/>
          <w:szCs w:val="14"/>
          <w:u w:color="002060"/>
          <w:bdr w:val="nil"/>
          <w:lang w:eastAsia="en-US" w:bidi="he-IL"/>
        </w:rPr>
      </w:pP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>Recommend option providing full Door-To-D</w:t>
      </w:r>
      <w:bookmarkStart w:id="0" w:name="_GoBack"/>
      <w:bookmarkEnd w:id="0"/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 xml:space="preserve">oor service </w:t>
      </w: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16"/>
          <w:szCs w:val="16"/>
          <w:u w:color="002060"/>
          <w:bdr w:val="nil"/>
          <w:lang w:eastAsia="en-US" w:bidi="he-IL"/>
        </w:rPr>
      </w:pP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>The recommended option</w:t>
      </w: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is to arrange the entire logistic procedure with a local freight forwarding agent who will send us the proper documents and operate the entire procedure from door to door.</w:t>
      </w:r>
    </w:p>
    <w:p w:rsidR="00DD3890" w:rsidRPr="006D3C55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2060"/>
          <w:sz w:val="14"/>
          <w:szCs w:val="14"/>
          <w:u w:color="002060"/>
          <w:bdr w:val="nil"/>
          <w:lang w:eastAsia="en-US" w:bidi="he-IL"/>
        </w:rPr>
      </w:pP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This process includes:</w:t>
      </w:r>
    </w:p>
    <w:p w:rsidR="00DD3890" w:rsidRPr="00DD3890" w:rsidRDefault="00DD3890" w:rsidP="00DC3B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2060"/>
          <w:kern w:val="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  *taking care from pick up to th</w:t>
      </w:r>
      <w:r w:rsidR="00DC3B2E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e arrival at the Israel airport.</w:t>
      </w:r>
    </w:p>
    <w:p w:rsidR="00DD3890" w:rsidRPr="00DD3890" w:rsidRDefault="00DD3890" w:rsidP="00DC3B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kern w:val="0"/>
          <w:sz w:val="20"/>
          <w:szCs w:val="20"/>
          <w:u w:color="002060"/>
          <w:bdr w:val="nil"/>
          <w:lang w:eastAsia="en-US" w:bidi="he-IL"/>
        </w:rPr>
        <w:t xml:space="preserve">   *</w:t>
      </w: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checking documents preceding collection of goods.</w:t>
      </w: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  *Arrival to the exhibition grounds on time with no delays</w:t>
      </w:r>
      <w:r w:rsidR="00DC3B2E"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  <w:t>.</w:t>
      </w:r>
    </w:p>
    <w:p w:rsidR="00DD3890" w:rsidRPr="006D3C55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14"/>
          <w:szCs w:val="14"/>
          <w:u w:color="002060"/>
          <w:bdr w:val="nil"/>
          <w:lang w:eastAsia="en-US" w:bidi="he-IL"/>
        </w:rPr>
      </w:pPr>
    </w:p>
    <w:p w:rsidR="00DD3890" w:rsidRPr="00DD3890" w:rsidRDefault="00DD3890" w:rsidP="00DD389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eastAsia="Arial Unicode MS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   </w:t>
      </w: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Please also note the following documents are mandatory for customs clearance  </w:t>
      </w:r>
    </w:p>
    <w:p w:rsidR="00DD3890" w:rsidRPr="00DD3890" w:rsidRDefault="00DD3890" w:rsidP="00DD389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Supplier Original Commercial Invoice  mentioned “</w:t>
      </w:r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>NO COMMERCIAL VALUE</w:t>
      </w: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”</w:t>
      </w:r>
    </w:p>
    <w:p w:rsidR="00DD3890" w:rsidRPr="00DD3890" w:rsidRDefault="00DD3890" w:rsidP="00D44C7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 xml:space="preserve">EUR-1 Certificate for goods are EEC Origin - </w:t>
      </w:r>
      <w:r w:rsidRPr="00DD3890">
        <w:rPr>
          <w:rFonts w:ascii="Verdana" w:eastAsia="Arial Unicode MS" w:hAnsi="Verdana" w:cs="Arial Unicode MS"/>
          <w:b/>
          <w:bCs/>
          <w:color w:val="002060"/>
          <w:sz w:val="20"/>
          <w:szCs w:val="20"/>
          <w:u w:color="002060"/>
          <w:bdr w:val="nil"/>
          <w:lang w:eastAsia="en-US" w:bidi="he-IL"/>
        </w:rPr>
        <w:t>Exempted Taxes</w:t>
      </w:r>
    </w:p>
    <w:p w:rsidR="00DD3890" w:rsidRPr="00DD3890" w:rsidRDefault="00DD3890" w:rsidP="00DD389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color w:val="002060"/>
          <w:sz w:val="20"/>
          <w:szCs w:val="20"/>
          <w:u w:color="002060"/>
          <w:bdr w:val="nil"/>
          <w:lang w:eastAsia="en-US" w:bidi="he-IL"/>
        </w:rPr>
        <w:t>Supplier Original Packing List</w:t>
      </w:r>
    </w:p>
    <w:p w:rsidR="00DD3890" w:rsidRPr="00DD3890" w:rsidRDefault="00DD3890" w:rsidP="00DD389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</w:pPr>
      <w:r w:rsidRPr="00DD3890">
        <w:rPr>
          <w:rFonts w:ascii="Verdana" w:eastAsia="Verdana" w:hAnsi="Verdana" w:cs="Verdana"/>
          <w:color w:val="002060"/>
          <w:sz w:val="20"/>
          <w:szCs w:val="20"/>
          <w:u w:color="002060"/>
          <w:bdr w:val="nil"/>
          <w:lang w:eastAsia="en-US" w:bidi="he-IL"/>
        </w:rPr>
        <w:t>Air way bill</w:t>
      </w:r>
    </w:p>
    <w:p w:rsidR="00DD3890" w:rsidRPr="006D3C55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Verdana" w:eastAsia="Verdana" w:hAnsi="Verdana" w:cs="Verdana"/>
          <w:color w:val="002060"/>
          <w:sz w:val="10"/>
          <w:szCs w:val="10"/>
          <w:u w:color="002060"/>
          <w:bdr w:val="nil"/>
          <w:lang w:eastAsia="en-US" w:bidi="he-IL"/>
        </w:rPr>
      </w:pP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Verdana" w:eastAsia="Arial Unicode MS" w:hAnsi="Verdana" w:cs="Times New Roman"/>
          <w:i/>
          <w:iCs/>
          <w:color w:val="0000FF"/>
          <w:kern w:val="0"/>
          <w:sz w:val="20"/>
          <w:szCs w:val="20"/>
          <w:u w:color="00000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>Best regards,</w:t>
      </w: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Ezra </w:t>
      </w:r>
      <w:proofErr w:type="spellStart"/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>Izy</w:t>
      </w:r>
      <w:proofErr w:type="spellEnd"/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 Levy – Operations and freight Forwarding Manager</w:t>
      </w:r>
    </w:p>
    <w:p w:rsidR="00DD3890" w:rsidRPr="00DD3890" w:rsidRDefault="00DD3890" w:rsidP="00153448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Verdana" w:eastAsia="Arial Unicode MS" w:hAnsi="Verdana" w:cs="Arial Unicode MS"/>
          <w:b/>
          <w:bCs/>
          <w:i/>
          <w:iCs/>
          <w:color w:val="0000FF"/>
          <w:sz w:val="20"/>
          <w:szCs w:val="20"/>
          <w:u w:color="000000"/>
          <w:bdr w:val="nil"/>
          <w:lang w:eastAsia="en-US" w:bidi="he-IL"/>
        </w:rPr>
      </w:pPr>
      <w:proofErr w:type="spellStart"/>
      <w:r w:rsidRPr="00DD3890">
        <w:rPr>
          <w:rFonts w:ascii="Verdana" w:eastAsia="Arial Unicode MS" w:hAnsi="Verdana" w:cs="Arial Unicode MS"/>
          <w:b/>
          <w:bCs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>Haim</w:t>
      </w:r>
      <w:proofErr w:type="spellEnd"/>
      <w:r w:rsidRPr="00DD3890">
        <w:rPr>
          <w:rFonts w:ascii="Verdana" w:eastAsia="Arial Unicode MS" w:hAnsi="Verdana" w:cs="Arial Unicode MS"/>
          <w:b/>
          <w:bCs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 Nathaniel LTD </w:t>
      </w:r>
      <w:r w:rsidR="00153448">
        <w:rPr>
          <w:rFonts w:ascii="Verdana" w:eastAsia="Arial Unicode MS" w:hAnsi="Verdana" w:cs="Arial Unicode MS"/>
          <w:b/>
          <w:bCs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>-</w:t>
      </w:r>
      <w:r w:rsidRPr="00DD3890">
        <w:rPr>
          <w:rFonts w:ascii="Verdana" w:eastAsia="Arial Unicode MS" w:hAnsi="Verdana" w:cs="Arial Unicode MS"/>
          <w:b/>
          <w:bCs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 Israel </w:t>
      </w: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</w:pPr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>Intl Freight Forwarding &amp; Customs Clearance Agents</w:t>
      </w: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</w:pPr>
      <w:proofErr w:type="gramStart"/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8 </w:t>
      </w:r>
      <w:proofErr w:type="spellStart"/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>levontin</w:t>
      </w:r>
      <w:proofErr w:type="spellEnd"/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 St. 65111.</w:t>
      </w:r>
      <w:proofErr w:type="gramEnd"/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 Tel Aviv, Israel</w:t>
      </w: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</w:pPr>
      <w:r w:rsidRPr="00DD3890">
        <w:rPr>
          <w:rFonts w:ascii="Wingdings 2" w:eastAsia="Arial Unicode MS" w:hAnsi="Wingdings 2" w:cs="Arial Unicode MS"/>
          <w:color w:val="0000FF"/>
          <w:sz w:val="20"/>
          <w:szCs w:val="20"/>
          <w:u w:color="000000"/>
          <w:bdr w:val="nil"/>
          <w:lang w:eastAsia="en-US" w:bidi="he-IL"/>
        </w:rPr>
        <w:t></w:t>
      </w:r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 </w:t>
      </w:r>
      <w:proofErr w:type="gramStart"/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>+(</w:t>
      </w:r>
      <w:proofErr w:type="gramEnd"/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 xml:space="preserve"> 9723 7104799 | </w:t>
      </w:r>
      <w:r w:rsidRPr="00DD3890">
        <w:rPr>
          <w:rFonts w:ascii="Wingdings 2" w:eastAsia="Arial Unicode MS" w:hAnsi="Wingdings 2" w:cs="Arial Unicode MS"/>
          <w:color w:val="0000FF"/>
          <w:sz w:val="20"/>
          <w:szCs w:val="20"/>
          <w:u w:color="000000"/>
          <w:bdr w:val="nil"/>
          <w:lang w:eastAsia="en-US" w:bidi="he-IL"/>
        </w:rPr>
        <w:t></w:t>
      </w:r>
      <w:r w:rsidRPr="00DD3890">
        <w:rPr>
          <w:rFonts w:ascii="Verdana" w:eastAsia="Arial Unicode MS" w:hAnsi="Verdana" w:cs="Arial Unicode MS"/>
          <w:i/>
          <w:iCs/>
          <w:color w:val="0000FF"/>
          <w:sz w:val="20"/>
          <w:szCs w:val="20"/>
          <w:u w:color="000000"/>
          <w:bdr w:val="nil"/>
          <w:lang w:eastAsia="en-US" w:bidi="he-IL"/>
        </w:rPr>
        <w:t>+(9723)5604777 Mob: +(972 53)6 619 051</w:t>
      </w: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FF"/>
          <w:sz w:val="20"/>
          <w:szCs w:val="20"/>
          <w:u w:color="000000"/>
          <w:bdr w:val="nil"/>
          <w:lang w:eastAsia="en-US" w:bidi="he-IL"/>
        </w:rPr>
      </w:pPr>
      <w:hyperlink r:id="rId7" w:tooltip="mailto:ezra@nathaniel.co.il&#10;blocked::mailto:ezra@nathaniel.co.il" w:history="1">
        <w:r w:rsidRPr="00DD3890">
          <w:rPr>
            <w:rFonts w:ascii="Arial" w:eastAsia="Arial Unicode MS" w:hAnsi="Arial"/>
            <w:color w:val="0000FF"/>
            <w:sz w:val="20"/>
            <w:szCs w:val="20"/>
            <w:u w:val="single" w:color="000000"/>
            <w:bdr w:val="nil"/>
            <w:lang w:eastAsia="en-US" w:bidi="he-IL"/>
          </w:rPr>
          <w:t>ezra@nathaniel.co.il</w:t>
        </w:r>
      </w:hyperlink>
      <w:r w:rsidRPr="00DD3890">
        <w:rPr>
          <w:rFonts w:ascii="Arial" w:eastAsia="Arial Unicode MS" w:hAnsi="Arial"/>
          <w:color w:val="0000FF"/>
          <w:sz w:val="20"/>
          <w:szCs w:val="20"/>
          <w:u w:color="000000"/>
          <w:bdr w:val="nil"/>
          <w:lang w:eastAsia="en-US" w:bidi="he-IL"/>
        </w:rPr>
        <w:t xml:space="preserve">  Web: </w:t>
      </w:r>
      <w:hyperlink r:id="rId8" w:tooltip="http://www.nathaniel.co.il/&#10;blocked::http://www.nathaniel.co.il/" w:history="1">
        <w:r w:rsidRPr="00DD3890">
          <w:rPr>
            <w:rFonts w:ascii="Arial" w:eastAsia="Arial Unicode MS" w:hAnsi="Arial"/>
            <w:color w:val="0000FF"/>
            <w:sz w:val="20"/>
            <w:szCs w:val="20"/>
            <w:u w:val="single" w:color="000000"/>
            <w:bdr w:val="nil"/>
            <w:lang w:eastAsia="en-US" w:bidi="he-IL"/>
          </w:rPr>
          <w:t>www.nathaniel.co.il</w:t>
        </w:r>
      </w:hyperlink>
      <w:r w:rsidRPr="00DD3890">
        <w:rPr>
          <w:rFonts w:ascii="Arial" w:eastAsia="Arial Unicode MS" w:hAnsi="Arial"/>
          <w:color w:val="0000FF"/>
          <w:sz w:val="20"/>
          <w:szCs w:val="20"/>
          <w:u w:color="000000"/>
          <w:bdr w:val="nil"/>
          <w:lang w:eastAsia="en-US" w:bidi="he-IL"/>
        </w:rPr>
        <w:t xml:space="preserve"> </w:t>
      </w: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rPr>
          <w:rFonts w:ascii="Wingdings 2" w:eastAsia="Arial Unicode MS" w:hAnsi="Wingdings 2" w:cs="Arial Unicode MS"/>
          <w:color w:val="0000FF"/>
          <w:sz w:val="2"/>
          <w:szCs w:val="2"/>
          <w:u w:color="000000"/>
          <w:bdr w:val="nil"/>
          <w:lang w:eastAsia="en-US" w:bidi="he-IL"/>
        </w:rPr>
      </w:pPr>
    </w:p>
    <w:p w:rsidR="00DD3890" w:rsidRPr="00DD3890" w:rsidRDefault="00DD3890" w:rsidP="00DD38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FF"/>
          <w:sz w:val="18"/>
          <w:szCs w:val="18"/>
          <w:u w:color="000000"/>
          <w:bdr w:val="nil"/>
          <w:lang w:eastAsia="en-US" w:bidi="he-IL"/>
        </w:rPr>
      </w:pPr>
      <w:r w:rsidRPr="00DD3890">
        <w:rPr>
          <w:rFonts w:eastAsia="Arial Unicode MS" w:cs="Arial Unicode MS"/>
          <w:noProof/>
          <w:color w:val="1F497D"/>
          <w:sz w:val="18"/>
          <w:szCs w:val="18"/>
          <w:u w:color="000000"/>
          <w:bdr w:val="nil"/>
          <w:lang w:eastAsia="en-US" w:bidi="he-IL"/>
        </w:rPr>
        <w:drawing>
          <wp:inline distT="0" distB="0" distL="0" distR="0">
            <wp:extent cx="3204000" cy="717165"/>
            <wp:effectExtent l="19050" t="0" r="0" b="0"/>
            <wp:docPr id="5" name="Picture 3" descr="logo_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a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890">
        <w:rPr>
          <w:rFonts w:ascii="Arial" w:eastAsia="Arial Unicode MS" w:hAnsi="Arial"/>
          <w:color w:val="0000FF"/>
          <w:sz w:val="18"/>
          <w:szCs w:val="18"/>
          <w:u w:color="000000"/>
          <w:bdr w:val="nil"/>
          <w:lang w:eastAsia="en-US" w:bidi="he-IL"/>
        </w:rPr>
        <w:t xml:space="preserve"> </w:t>
      </w:r>
    </w:p>
    <w:sectPr w:rsidR="00DD3890" w:rsidRPr="00DD3890" w:rsidSect="00F21BB0">
      <w:headerReference w:type="default" r:id="rId11"/>
      <w:footerReference w:type="default" r:id="rId12"/>
      <w:pgSz w:w="11906" w:h="16838"/>
      <w:pgMar w:top="624" w:right="1021" w:bottom="624" w:left="102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90" w:rsidRDefault="00DD3890" w:rsidP="008622FB">
      <w:r>
        <w:separator/>
      </w:r>
    </w:p>
  </w:endnote>
  <w:endnote w:type="continuationSeparator" w:id="0">
    <w:p w:rsidR="00DD3890" w:rsidRDefault="00DD3890" w:rsidP="0086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90" w:rsidRDefault="00DD3890" w:rsidP="008622FB">
    <w:pPr>
      <w:pStyle w:val="a5"/>
      <w:tabs>
        <w:tab w:val="clear" w:pos="4153"/>
        <w:tab w:val="center" w:pos="4012"/>
      </w:tabs>
      <w:ind w:left="-1800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9571990</wp:posOffset>
          </wp:positionV>
          <wp:extent cx="7564755" cy="869315"/>
          <wp:effectExtent l="1905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890" w:rsidRDefault="00DD38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90" w:rsidRDefault="00DD3890" w:rsidP="008622FB">
      <w:r>
        <w:separator/>
      </w:r>
    </w:p>
  </w:footnote>
  <w:footnote w:type="continuationSeparator" w:id="0">
    <w:p w:rsidR="00DD3890" w:rsidRDefault="00DD3890" w:rsidP="0086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90" w:rsidRDefault="00DD3890" w:rsidP="008622FB">
    <w:pPr>
      <w:pStyle w:val="a3"/>
      <w:ind w:left="-18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-431800</wp:posOffset>
          </wp:positionV>
          <wp:extent cx="7645400" cy="1263650"/>
          <wp:effectExtent l="1905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-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9B5"/>
    <w:multiLevelType w:val="hybridMultilevel"/>
    <w:tmpl w:val="106C6146"/>
    <w:lvl w:ilvl="0" w:tplc="91282C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739FA"/>
    <w:multiLevelType w:val="hybridMultilevel"/>
    <w:tmpl w:val="AB58C348"/>
    <w:numStyleLink w:val="ImportedStyle1"/>
  </w:abstractNum>
  <w:abstractNum w:abstractNumId="2">
    <w:nsid w:val="59BA73F2"/>
    <w:multiLevelType w:val="hybridMultilevel"/>
    <w:tmpl w:val="AB58C348"/>
    <w:styleLink w:val="ImportedStyle1"/>
    <w:lvl w:ilvl="0" w:tplc="2E2A62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6100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08A9E">
      <w:start w:val="1"/>
      <w:numFmt w:val="lowerRoman"/>
      <w:lvlText w:val="%3."/>
      <w:lvlJc w:val="left"/>
      <w:pPr>
        <w:tabs>
          <w:tab w:val="left" w:pos="720"/>
        </w:tabs>
        <w:ind w:left="21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8DA7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AA82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693D2">
      <w:start w:val="1"/>
      <w:numFmt w:val="lowerRoman"/>
      <w:lvlText w:val="%6."/>
      <w:lvlJc w:val="left"/>
      <w:pPr>
        <w:tabs>
          <w:tab w:val="left" w:pos="720"/>
        </w:tabs>
        <w:ind w:left="43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8FF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C27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AFDC8">
      <w:start w:val="1"/>
      <w:numFmt w:val="lowerRoman"/>
      <w:lvlText w:val="%9."/>
      <w:lvlJc w:val="left"/>
      <w:pPr>
        <w:tabs>
          <w:tab w:val="left" w:pos="720"/>
        </w:tabs>
        <w:ind w:left="648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9C55E11"/>
    <w:multiLevelType w:val="hybridMultilevel"/>
    <w:tmpl w:val="981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622FB"/>
    <w:rsid w:val="00083696"/>
    <w:rsid w:val="000C7DA8"/>
    <w:rsid w:val="00153448"/>
    <w:rsid w:val="00255279"/>
    <w:rsid w:val="00320DFD"/>
    <w:rsid w:val="00497270"/>
    <w:rsid w:val="006A3DB4"/>
    <w:rsid w:val="006B75C5"/>
    <w:rsid w:val="006C705D"/>
    <w:rsid w:val="006D3C55"/>
    <w:rsid w:val="00705A4B"/>
    <w:rsid w:val="00827243"/>
    <w:rsid w:val="008622FB"/>
    <w:rsid w:val="008E58DB"/>
    <w:rsid w:val="00B21ABC"/>
    <w:rsid w:val="00B47CE4"/>
    <w:rsid w:val="00B5500B"/>
    <w:rsid w:val="00D44C71"/>
    <w:rsid w:val="00D46DA9"/>
    <w:rsid w:val="00DC3B2E"/>
    <w:rsid w:val="00DD3890"/>
    <w:rsid w:val="00ED67B5"/>
    <w:rsid w:val="00F21BB0"/>
    <w:rsid w:val="00F4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B0"/>
    <w:pPr>
      <w:widowControl w:val="0"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2FB"/>
    <w:pPr>
      <w:widowControl/>
      <w:tabs>
        <w:tab w:val="center" w:pos="4153"/>
        <w:tab w:val="right" w:pos="8306"/>
      </w:tabs>
      <w:suppressAutoHyphens w:val="0"/>
      <w:bidi/>
    </w:pPr>
    <w:rPr>
      <w:rFonts w:asciiTheme="minorHAnsi" w:eastAsiaTheme="minorHAnsi" w:hAnsiTheme="minorHAnsi" w:cstheme="minorBidi"/>
      <w:kern w:val="0"/>
      <w:sz w:val="22"/>
      <w:szCs w:val="22"/>
      <w:lang w:eastAsia="en-US" w:bidi="he-IL"/>
    </w:rPr>
  </w:style>
  <w:style w:type="character" w:customStyle="1" w:styleId="a4">
    <w:name w:val="כותרת עליונה תו"/>
    <w:basedOn w:val="a0"/>
    <w:link w:val="a3"/>
    <w:uiPriority w:val="99"/>
    <w:rsid w:val="008622FB"/>
  </w:style>
  <w:style w:type="paragraph" w:styleId="a5">
    <w:name w:val="footer"/>
    <w:basedOn w:val="a"/>
    <w:link w:val="a6"/>
    <w:uiPriority w:val="99"/>
    <w:unhideWhenUsed/>
    <w:rsid w:val="008622FB"/>
    <w:pPr>
      <w:widowControl/>
      <w:tabs>
        <w:tab w:val="center" w:pos="4153"/>
        <w:tab w:val="right" w:pos="8306"/>
      </w:tabs>
      <w:suppressAutoHyphens w:val="0"/>
      <w:bidi/>
    </w:pPr>
    <w:rPr>
      <w:rFonts w:asciiTheme="minorHAnsi" w:eastAsiaTheme="minorHAnsi" w:hAnsiTheme="minorHAnsi" w:cstheme="minorBidi"/>
      <w:kern w:val="0"/>
      <w:sz w:val="22"/>
      <w:szCs w:val="22"/>
      <w:lang w:eastAsia="en-US" w:bidi="he-IL"/>
    </w:rPr>
  </w:style>
  <w:style w:type="character" w:customStyle="1" w:styleId="a6">
    <w:name w:val="כותרת תחתונה תו"/>
    <w:basedOn w:val="a0"/>
    <w:link w:val="a5"/>
    <w:uiPriority w:val="99"/>
    <w:rsid w:val="008622FB"/>
  </w:style>
  <w:style w:type="paragraph" w:styleId="a7">
    <w:name w:val="Balloon Text"/>
    <w:basedOn w:val="a"/>
    <w:link w:val="a8"/>
    <w:uiPriority w:val="99"/>
    <w:semiHidden/>
    <w:unhideWhenUsed/>
    <w:rsid w:val="008622F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22F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21BB0"/>
    <w:rPr>
      <w:color w:val="0000FF"/>
      <w:u w:val="single"/>
    </w:rPr>
  </w:style>
  <w:style w:type="numbering" w:customStyle="1" w:styleId="ImportedStyle1">
    <w:name w:val="Imported Style 1"/>
    <w:rsid w:val="00DD389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22FB"/>
  </w:style>
  <w:style w:type="paragraph" w:styleId="a5">
    <w:name w:val="footer"/>
    <w:basedOn w:val="a"/>
    <w:link w:val="a6"/>
    <w:uiPriority w:val="99"/>
    <w:unhideWhenUsed/>
    <w:rsid w:val="00862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22FB"/>
  </w:style>
  <w:style w:type="paragraph" w:styleId="a7">
    <w:name w:val="Balloon Text"/>
    <w:basedOn w:val="a"/>
    <w:link w:val="a8"/>
    <w:uiPriority w:val="99"/>
    <w:semiHidden/>
    <w:unhideWhenUsed/>
    <w:rsid w:val="0086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haniel.co.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zra@nathaniel.co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2.jpg@01D0C778.F6D2137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אופיר סיני</dc:creator>
  <cp:lastModifiedBy>Yehudit Gabay</cp:lastModifiedBy>
  <cp:revision>7</cp:revision>
  <cp:lastPrinted>2016-08-08T12:10:00Z</cp:lastPrinted>
  <dcterms:created xsi:type="dcterms:W3CDTF">2016-08-08T12:01:00Z</dcterms:created>
  <dcterms:modified xsi:type="dcterms:W3CDTF">2016-08-08T12:12:00Z</dcterms:modified>
</cp:coreProperties>
</file>